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942" w:rsidRDefault="00A34080">
      <w:pPr>
        <w:pStyle w:val="1"/>
        <w:spacing w:after="380" w:line="264" w:lineRule="auto"/>
      </w:pPr>
      <w:proofErr w:type="spellStart"/>
      <w:r>
        <w:t>Обгрунтування</w:t>
      </w:r>
      <w:proofErr w:type="spellEnd"/>
      <w:r>
        <w:t xml:space="preserve"> технічних та якісних характеристик предмета закупівлі, розміру</w:t>
      </w:r>
      <w:r>
        <w:br/>
        <w:t>бюджетного призначення,очікуваної вартості предмета закупівлі</w:t>
      </w:r>
      <w:r>
        <w:br/>
        <w:t>(відповідно до пункту 41 постанови Кабінету Міністрів України від 11.10.2016 №710</w:t>
      </w:r>
      <w:r>
        <w:br/>
        <w:t>«Про ефективне використання державних коштів» (зі змінами))</w:t>
      </w:r>
    </w:p>
    <w:tbl>
      <w:tblPr>
        <w:tblOverlap w:val="never"/>
        <w:tblW w:w="9781" w:type="dxa"/>
        <w:jc w:val="center"/>
        <w:tblLayout w:type="fixed"/>
        <w:tblCellMar>
          <w:left w:w="10" w:type="dxa"/>
          <w:right w:w="10" w:type="dxa"/>
        </w:tblCellMar>
        <w:tblLook w:val="0000"/>
      </w:tblPr>
      <w:tblGrid>
        <w:gridCol w:w="998"/>
        <w:gridCol w:w="3120"/>
        <w:gridCol w:w="5663"/>
      </w:tblGrid>
      <w:tr w:rsidR="00895942" w:rsidTr="00EE6AAF">
        <w:trPr>
          <w:trHeight w:hRule="exact" w:val="2496"/>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1</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Найменування,</w:t>
            </w:r>
            <w:r w:rsidR="00B028B3">
              <w:t xml:space="preserve"> місцезнахо</w:t>
            </w:r>
            <w:r>
              <w:t>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tc>
        <w:tc>
          <w:tcPr>
            <w:tcW w:w="5663" w:type="dxa"/>
            <w:tcBorders>
              <w:top w:val="single" w:sz="4" w:space="0" w:color="auto"/>
              <w:left w:val="single" w:sz="4" w:space="0" w:color="auto"/>
              <w:right w:val="single" w:sz="4" w:space="0" w:color="auto"/>
            </w:tcBorders>
            <w:shd w:val="clear" w:color="auto" w:fill="FFFFFF"/>
            <w:vAlign w:val="bottom"/>
          </w:tcPr>
          <w:p w:rsidR="00895942" w:rsidRDefault="00A34080">
            <w:pPr>
              <w:pStyle w:val="a5"/>
              <w:tabs>
                <w:tab w:val="left" w:pos="3701"/>
              </w:tabs>
            </w:pPr>
            <w:r>
              <w:t>Відділ освіти Татарбунарської</w:t>
            </w:r>
            <w:r>
              <w:tab/>
              <w:t>міської ради,</w:t>
            </w:r>
          </w:p>
          <w:p w:rsidR="00895942" w:rsidRDefault="00A34080">
            <w:pPr>
              <w:pStyle w:val="a5"/>
              <w:tabs>
                <w:tab w:val="left" w:pos="994"/>
                <w:tab w:val="left" w:pos="2218"/>
                <w:tab w:val="left" w:pos="3408"/>
                <w:tab w:val="left" w:pos="4594"/>
              </w:tabs>
            </w:pPr>
            <w:r>
              <w:t>68100,</w:t>
            </w:r>
            <w:r>
              <w:tab/>
              <w:t>Україна,</w:t>
            </w:r>
            <w:r>
              <w:tab/>
              <w:t>Одеська</w:t>
            </w:r>
            <w:r>
              <w:tab/>
              <w:t>область,</w:t>
            </w:r>
            <w:r>
              <w:tab/>
              <w:t>місто</w:t>
            </w:r>
          </w:p>
          <w:p w:rsidR="006E0CB8" w:rsidRDefault="00A34080">
            <w:pPr>
              <w:pStyle w:val="a5"/>
              <w:tabs>
                <w:tab w:val="left" w:pos="1070"/>
                <w:tab w:val="left" w:pos="2496"/>
                <w:tab w:val="left" w:pos="4570"/>
              </w:tabs>
              <w:rPr>
                <w:lang w:val="ru-RU"/>
              </w:rPr>
            </w:pPr>
            <w:r>
              <w:t>Татарбунари,</w:t>
            </w:r>
            <w:r w:rsidR="006E0CB8" w:rsidRPr="006E0CB8">
              <w:t xml:space="preserve"> </w:t>
            </w:r>
            <w:r>
              <w:t>вул. 23 Серпня,</w:t>
            </w:r>
            <w:r w:rsidR="006E0CB8" w:rsidRPr="006E0CB8">
              <w:t xml:space="preserve"> </w:t>
            </w:r>
            <w:r>
              <w:t xml:space="preserve">буд 50, </w:t>
            </w:r>
          </w:p>
          <w:p w:rsidR="00253249" w:rsidRDefault="00A34080" w:rsidP="006E0CB8">
            <w:pPr>
              <w:pStyle w:val="a5"/>
              <w:tabs>
                <w:tab w:val="left" w:pos="1070"/>
                <w:tab w:val="left" w:pos="2496"/>
                <w:tab w:val="left" w:pos="4570"/>
              </w:tabs>
              <w:rPr>
                <w:lang w:val="ru-RU"/>
              </w:rPr>
            </w:pPr>
            <w:r>
              <w:t xml:space="preserve">код за ЄДРПОУ44023630, </w:t>
            </w:r>
          </w:p>
          <w:p w:rsidR="00895942" w:rsidRDefault="00A34080" w:rsidP="006E0CB8">
            <w:pPr>
              <w:pStyle w:val="a5"/>
              <w:tabs>
                <w:tab w:val="left" w:pos="1070"/>
                <w:tab w:val="left" w:pos="2496"/>
                <w:tab w:val="left" w:pos="4570"/>
              </w:tabs>
            </w:pPr>
            <w:r>
              <w:t>підприємства, установи, організації, зазначені у пункті 3частини першої статті 2 Закону України «Про публічні зак</w:t>
            </w:r>
            <w:r w:rsidR="006E0CB8">
              <w:t>упівлі» (Орган державної влади,</w:t>
            </w:r>
            <w:r w:rsidR="006E0CB8">
              <w:rPr>
                <w:lang w:val="ru-RU"/>
              </w:rPr>
              <w:t xml:space="preserve"> </w:t>
            </w:r>
            <w:r w:rsidR="006E0CB8">
              <w:t>місцевого</w:t>
            </w:r>
            <w:r w:rsidR="006E0CB8">
              <w:rPr>
                <w:lang w:val="ru-RU"/>
              </w:rPr>
              <w:t xml:space="preserve"> </w:t>
            </w:r>
            <w:r>
              <w:t>сам</w:t>
            </w:r>
            <w:r w:rsidR="006E0CB8">
              <w:t>оврядування</w:t>
            </w:r>
            <w:r w:rsidR="006E0CB8">
              <w:rPr>
                <w:lang w:val="ru-RU"/>
              </w:rPr>
              <w:t xml:space="preserve"> </w:t>
            </w:r>
            <w:r>
              <w:t>або</w:t>
            </w:r>
            <w:r w:rsidR="006E0CB8">
              <w:rPr>
                <w:lang w:val="ru-RU"/>
              </w:rPr>
              <w:t xml:space="preserve"> </w:t>
            </w:r>
            <w:r>
              <w:t>правоохоронний орган)</w:t>
            </w:r>
          </w:p>
        </w:tc>
      </w:tr>
      <w:tr w:rsidR="00895942" w:rsidTr="00EE6AAF">
        <w:trPr>
          <w:trHeight w:hRule="exact" w:val="2011"/>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2</w:t>
            </w:r>
          </w:p>
        </w:tc>
        <w:tc>
          <w:tcPr>
            <w:tcW w:w="3120" w:type="dxa"/>
            <w:tcBorders>
              <w:top w:val="single" w:sz="4" w:space="0" w:color="auto"/>
              <w:left w:val="single" w:sz="4" w:space="0" w:color="auto"/>
            </w:tcBorders>
            <w:shd w:val="clear" w:color="auto" w:fill="FFFFFF"/>
          </w:tcPr>
          <w:p w:rsidR="00895942" w:rsidRDefault="00A34080" w:rsidP="006E0CB8">
            <w:pPr>
              <w:pStyle w:val="a5"/>
            </w:pPr>
            <w:r>
              <w:t>Назва предмета закупівлі із зазначенням коду та назви відповідних класифікаторів предмета закупівлі і частин предмета закупівлі (лотів) (за наявності)</w:t>
            </w:r>
          </w:p>
        </w:tc>
        <w:tc>
          <w:tcPr>
            <w:tcW w:w="5663" w:type="dxa"/>
            <w:tcBorders>
              <w:top w:val="single" w:sz="4" w:space="0" w:color="auto"/>
              <w:left w:val="single" w:sz="4" w:space="0" w:color="auto"/>
              <w:right w:val="single" w:sz="4" w:space="0" w:color="auto"/>
            </w:tcBorders>
            <w:shd w:val="clear" w:color="auto" w:fill="FFFFFF"/>
            <w:vAlign w:val="bottom"/>
          </w:tcPr>
          <w:p w:rsidR="00B028B3" w:rsidRPr="00B028B3" w:rsidRDefault="00B028B3" w:rsidP="00B028B3">
            <w:pPr>
              <w:pStyle w:val="a5"/>
              <w:rPr>
                <w:bCs/>
              </w:rPr>
            </w:pPr>
            <w:r w:rsidRPr="00B028B3">
              <w:rPr>
                <w:bCs/>
              </w:rPr>
              <w:t>Надання послуг з організації гарячого харчування для вихованців закладів дошкільної освіти та учнів закладів загальної середньої освіти Татарбунарської міської ради Одеської області</w:t>
            </w:r>
          </w:p>
          <w:p w:rsidR="00895942" w:rsidRDefault="00A34080">
            <w:pPr>
              <w:pStyle w:val="a5"/>
            </w:pPr>
            <w:r>
              <w:t xml:space="preserve">код за </w:t>
            </w:r>
            <w:proofErr w:type="spellStart"/>
            <w:r>
              <w:t>ДК</w:t>
            </w:r>
            <w:proofErr w:type="spellEnd"/>
            <w:r>
              <w:t xml:space="preserve"> 021:2015</w:t>
            </w:r>
            <w:r w:rsidR="006E0CB8" w:rsidRPr="00EC7990">
              <w:t xml:space="preserve"> </w:t>
            </w:r>
            <w:r>
              <w:t>«Єдиного закупівельного словника» 55510000-8: Послуги їдалень</w:t>
            </w:r>
          </w:p>
        </w:tc>
      </w:tr>
      <w:tr w:rsidR="00895942" w:rsidTr="00EE6AAF">
        <w:trPr>
          <w:trHeight w:hRule="exact" w:val="523"/>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3</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Вид процедури</w:t>
            </w:r>
          </w:p>
        </w:tc>
        <w:tc>
          <w:tcPr>
            <w:tcW w:w="5663" w:type="dxa"/>
            <w:tcBorders>
              <w:top w:val="single" w:sz="4" w:space="0" w:color="auto"/>
              <w:left w:val="single" w:sz="4" w:space="0" w:color="auto"/>
              <w:right w:val="single" w:sz="4" w:space="0" w:color="auto"/>
            </w:tcBorders>
            <w:shd w:val="clear" w:color="auto" w:fill="FFFFFF"/>
            <w:vAlign w:val="bottom"/>
          </w:tcPr>
          <w:p w:rsidR="00895942" w:rsidRDefault="00A34080">
            <w:pPr>
              <w:pStyle w:val="a5"/>
            </w:pPr>
            <w:r>
              <w:t>Відкриті торги</w:t>
            </w:r>
            <w:r w:rsidR="00B028B3">
              <w:t xml:space="preserve"> з особливостями</w:t>
            </w:r>
          </w:p>
        </w:tc>
      </w:tr>
      <w:tr w:rsidR="00895942" w:rsidTr="00EE6AAF">
        <w:trPr>
          <w:trHeight w:hRule="exact" w:val="864"/>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4</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Ідентифікатор закупівлі</w:t>
            </w:r>
          </w:p>
        </w:tc>
        <w:tc>
          <w:tcPr>
            <w:tcW w:w="5663" w:type="dxa"/>
            <w:tcBorders>
              <w:top w:val="single" w:sz="4" w:space="0" w:color="auto"/>
              <w:left w:val="single" w:sz="4" w:space="0" w:color="auto"/>
              <w:right w:val="single" w:sz="4" w:space="0" w:color="auto"/>
            </w:tcBorders>
            <w:shd w:val="clear" w:color="auto" w:fill="FFFFFF"/>
            <w:vAlign w:val="center"/>
          </w:tcPr>
          <w:p w:rsidR="00895942" w:rsidRPr="00B028B3" w:rsidRDefault="00B028B3" w:rsidP="006E0CB8">
            <w:pPr>
              <w:pStyle w:val="a5"/>
              <w:rPr>
                <w:lang w:val="ru-RU"/>
              </w:rPr>
            </w:pPr>
            <w:r w:rsidRPr="00B028B3">
              <w:rPr>
                <w:bCs/>
              </w:rPr>
              <w:t>UA-2026-01-01-002002-a</w:t>
            </w:r>
          </w:p>
        </w:tc>
      </w:tr>
      <w:tr w:rsidR="00895942" w:rsidTr="00EE6AAF">
        <w:trPr>
          <w:trHeight w:hRule="exact" w:val="7867"/>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rsidP="008428E7">
            <w:pPr>
              <w:pStyle w:val="a5"/>
              <w:jc w:val="both"/>
            </w:pPr>
            <w:r>
              <w:rPr>
                <w:b/>
                <w:bCs/>
              </w:rPr>
              <w:t>5</w:t>
            </w:r>
          </w:p>
        </w:tc>
        <w:tc>
          <w:tcPr>
            <w:tcW w:w="3120" w:type="dxa"/>
            <w:tcBorders>
              <w:top w:val="single" w:sz="4" w:space="0" w:color="auto"/>
              <w:left w:val="single" w:sz="4" w:space="0" w:color="auto"/>
              <w:bottom w:val="single" w:sz="4" w:space="0" w:color="auto"/>
            </w:tcBorders>
            <w:shd w:val="clear" w:color="auto" w:fill="FFFFFF"/>
          </w:tcPr>
          <w:p w:rsidR="00895942" w:rsidRDefault="00A34080" w:rsidP="008428E7">
            <w:pPr>
              <w:pStyle w:val="a5"/>
              <w:jc w:val="both"/>
            </w:pPr>
            <w:r>
              <w:t>Обґрунтування технічних та якісних характеристик предмета закупівлі</w:t>
            </w:r>
          </w:p>
        </w:tc>
        <w:tc>
          <w:tcPr>
            <w:tcW w:w="5663" w:type="dxa"/>
            <w:tcBorders>
              <w:top w:val="single" w:sz="4" w:space="0" w:color="auto"/>
              <w:left w:val="single" w:sz="4" w:space="0" w:color="auto"/>
              <w:bottom w:val="single" w:sz="4" w:space="0" w:color="auto"/>
              <w:right w:val="single" w:sz="4" w:space="0" w:color="auto"/>
            </w:tcBorders>
            <w:shd w:val="clear" w:color="auto" w:fill="FFFFFF"/>
            <w:vAlign w:val="bottom"/>
          </w:tcPr>
          <w:p w:rsidR="00B028B3" w:rsidRPr="00E31417" w:rsidRDefault="00B028B3" w:rsidP="00B028B3">
            <w:pPr>
              <w:pStyle w:val="a5"/>
              <w:tabs>
                <w:tab w:val="left" w:pos="1526"/>
                <w:tab w:val="left" w:pos="2731"/>
                <w:tab w:val="left" w:pos="3571"/>
              </w:tabs>
              <w:jc w:val="both"/>
              <w:rPr>
                <w:sz w:val="22"/>
                <w:szCs w:val="22"/>
                <w:lang w:val="ru-RU"/>
              </w:rPr>
            </w:pPr>
            <w:proofErr w:type="spellStart"/>
            <w:r>
              <w:rPr>
                <w:sz w:val="22"/>
                <w:szCs w:val="22"/>
                <w:lang w:val="ru-RU"/>
              </w:rPr>
              <w:t>Харчування</w:t>
            </w:r>
            <w:proofErr w:type="spellEnd"/>
            <w:r>
              <w:rPr>
                <w:sz w:val="22"/>
                <w:szCs w:val="22"/>
                <w:lang w:val="ru-RU"/>
              </w:rPr>
              <w:t xml:space="preserve"> </w:t>
            </w:r>
            <w:proofErr w:type="spellStart"/>
            <w:r>
              <w:rPr>
                <w:sz w:val="22"/>
                <w:szCs w:val="22"/>
                <w:lang w:val="ru-RU"/>
              </w:rPr>
              <w:t>здійснюється</w:t>
            </w:r>
            <w:proofErr w:type="spellEnd"/>
            <w:r>
              <w:rPr>
                <w:sz w:val="22"/>
                <w:szCs w:val="22"/>
                <w:lang w:val="ru-RU"/>
              </w:rPr>
              <w:t xml:space="preserve"> 3 рази  на день для </w:t>
            </w:r>
            <w:proofErr w:type="spellStart"/>
            <w:r>
              <w:rPr>
                <w:sz w:val="22"/>
                <w:szCs w:val="22"/>
                <w:lang w:val="ru-RU"/>
              </w:rPr>
              <w:t>вихованців</w:t>
            </w:r>
            <w:proofErr w:type="spellEnd"/>
            <w:r>
              <w:rPr>
                <w:sz w:val="22"/>
                <w:szCs w:val="22"/>
                <w:lang w:val="ru-RU"/>
              </w:rPr>
              <w:t xml:space="preserve"> </w:t>
            </w:r>
            <w:proofErr w:type="spellStart"/>
            <w:r>
              <w:rPr>
                <w:sz w:val="22"/>
                <w:szCs w:val="22"/>
                <w:lang w:val="ru-RU"/>
              </w:rPr>
              <w:t>закладів</w:t>
            </w:r>
            <w:proofErr w:type="spellEnd"/>
            <w:r>
              <w:rPr>
                <w:sz w:val="22"/>
                <w:szCs w:val="22"/>
                <w:lang w:val="ru-RU"/>
              </w:rPr>
              <w:t xml:space="preserve"> </w:t>
            </w:r>
            <w:proofErr w:type="spellStart"/>
            <w:r>
              <w:rPr>
                <w:sz w:val="22"/>
                <w:szCs w:val="22"/>
                <w:lang w:val="ru-RU"/>
              </w:rPr>
              <w:t>дошкільної</w:t>
            </w:r>
            <w:proofErr w:type="spellEnd"/>
            <w:r>
              <w:rPr>
                <w:sz w:val="22"/>
                <w:szCs w:val="22"/>
                <w:lang w:val="ru-RU"/>
              </w:rPr>
              <w:t xml:space="preserve"> </w:t>
            </w:r>
            <w:proofErr w:type="spellStart"/>
            <w:r>
              <w:rPr>
                <w:sz w:val="22"/>
                <w:szCs w:val="22"/>
                <w:lang w:val="ru-RU"/>
              </w:rPr>
              <w:t>освіти</w:t>
            </w:r>
            <w:proofErr w:type="spellEnd"/>
            <w:r>
              <w:rPr>
                <w:sz w:val="22"/>
                <w:szCs w:val="22"/>
                <w:lang w:val="ru-RU"/>
              </w:rPr>
              <w:t xml:space="preserve"> та 1 раз на день для </w:t>
            </w:r>
            <w:proofErr w:type="spellStart"/>
            <w:r>
              <w:rPr>
                <w:sz w:val="22"/>
                <w:szCs w:val="22"/>
                <w:lang w:val="ru-RU"/>
              </w:rPr>
              <w:t>учнів</w:t>
            </w:r>
            <w:proofErr w:type="spellEnd"/>
            <w:r>
              <w:rPr>
                <w:sz w:val="22"/>
                <w:szCs w:val="22"/>
                <w:lang w:val="ru-RU"/>
              </w:rPr>
              <w:t xml:space="preserve"> </w:t>
            </w:r>
            <w:proofErr w:type="spellStart"/>
            <w:r>
              <w:rPr>
                <w:sz w:val="22"/>
                <w:szCs w:val="22"/>
                <w:lang w:val="ru-RU"/>
              </w:rPr>
              <w:t>закладів</w:t>
            </w:r>
            <w:proofErr w:type="spellEnd"/>
            <w:r>
              <w:rPr>
                <w:sz w:val="22"/>
                <w:szCs w:val="22"/>
                <w:lang w:val="ru-RU"/>
              </w:rPr>
              <w:t xml:space="preserve"> </w:t>
            </w:r>
            <w:proofErr w:type="spellStart"/>
            <w:r>
              <w:rPr>
                <w:sz w:val="22"/>
                <w:szCs w:val="22"/>
                <w:lang w:val="ru-RU"/>
              </w:rPr>
              <w:t>загальної</w:t>
            </w:r>
            <w:proofErr w:type="spellEnd"/>
            <w:r>
              <w:rPr>
                <w:sz w:val="22"/>
                <w:szCs w:val="22"/>
                <w:lang w:val="ru-RU"/>
              </w:rPr>
              <w:t xml:space="preserve"> </w:t>
            </w:r>
            <w:proofErr w:type="spellStart"/>
            <w:r>
              <w:rPr>
                <w:sz w:val="22"/>
                <w:szCs w:val="22"/>
                <w:lang w:val="ru-RU"/>
              </w:rPr>
              <w:t>середньої</w:t>
            </w:r>
            <w:proofErr w:type="spellEnd"/>
            <w:r>
              <w:rPr>
                <w:sz w:val="22"/>
                <w:szCs w:val="22"/>
                <w:lang w:val="ru-RU"/>
              </w:rPr>
              <w:t xml:space="preserve"> </w:t>
            </w:r>
            <w:proofErr w:type="spellStart"/>
            <w:r>
              <w:rPr>
                <w:sz w:val="22"/>
                <w:szCs w:val="22"/>
                <w:lang w:val="ru-RU"/>
              </w:rPr>
              <w:t>освіти</w:t>
            </w:r>
            <w:proofErr w:type="spellEnd"/>
            <w:r>
              <w:rPr>
                <w:sz w:val="22"/>
                <w:szCs w:val="22"/>
                <w:lang w:val="ru-RU"/>
              </w:rPr>
              <w:t xml:space="preserve">. </w:t>
            </w:r>
          </w:p>
          <w:p w:rsidR="00895942" w:rsidRDefault="00A34080" w:rsidP="008428E7">
            <w:pPr>
              <w:pStyle w:val="a5"/>
              <w:tabs>
                <w:tab w:val="left" w:pos="1526"/>
                <w:tab w:val="left" w:pos="2731"/>
                <w:tab w:val="left" w:pos="3571"/>
              </w:tabs>
              <w:jc w:val="both"/>
              <w:rPr>
                <w:sz w:val="22"/>
                <w:szCs w:val="22"/>
              </w:rPr>
            </w:pPr>
            <w:r>
              <w:rPr>
                <w:sz w:val="22"/>
                <w:szCs w:val="22"/>
              </w:rPr>
              <w:t>Харчування</w:t>
            </w:r>
            <w:r>
              <w:rPr>
                <w:sz w:val="22"/>
                <w:szCs w:val="22"/>
              </w:rPr>
              <w:tab/>
              <w:t>повинно</w:t>
            </w:r>
            <w:r>
              <w:rPr>
                <w:sz w:val="22"/>
                <w:szCs w:val="22"/>
              </w:rPr>
              <w:tab/>
              <w:t>бути</w:t>
            </w:r>
            <w:r>
              <w:rPr>
                <w:sz w:val="22"/>
                <w:szCs w:val="22"/>
              </w:rPr>
              <w:tab/>
              <w:t>вітамінізоване,</w:t>
            </w:r>
          </w:p>
          <w:p w:rsidR="00895942" w:rsidRDefault="00A34080" w:rsidP="008428E7">
            <w:pPr>
              <w:pStyle w:val="a5"/>
              <w:tabs>
                <w:tab w:val="left" w:pos="1613"/>
                <w:tab w:val="left" w:pos="2189"/>
                <w:tab w:val="left" w:pos="3662"/>
              </w:tabs>
              <w:jc w:val="both"/>
              <w:rPr>
                <w:sz w:val="22"/>
                <w:szCs w:val="22"/>
              </w:rPr>
            </w:pPr>
            <w:r>
              <w:rPr>
                <w:sz w:val="22"/>
                <w:szCs w:val="22"/>
              </w:rPr>
              <w:t>збалансоване</w:t>
            </w:r>
            <w:r>
              <w:rPr>
                <w:sz w:val="22"/>
                <w:szCs w:val="22"/>
              </w:rPr>
              <w:tab/>
              <w:t>та</w:t>
            </w:r>
            <w:r>
              <w:rPr>
                <w:sz w:val="22"/>
                <w:szCs w:val="22"/>
              </w:rPr>
              <w:tab/>
              <w:t>відповідати</w:t>
            </w:r>
            <w:r>
              <w:rPr>
                <w:sz w:val="22"/>
                <w:szCs w:val="22"/>
              </w:rPr>
              <w:tab/>
              <w:t>встановленим</w:t>
            </w:r>
          </w:p>
          <w:p w:rsidR="00895942" w:rsidRDefault="00A34080" w:rsidP="008428E7">
            <w:pPr>
              <w:pStyle w:val="a5"/>
              <w:tabs>
                <w:tab w:val="left" w:pos="466"/>
                <w:tab w:val="left" w:pos="1536"/>
                <w:tab w:val="left" w:pos="2842"/>
                <w:tab w:val="left" w:pos="4046"/>
                <w:tab w:val="right" w:pos="4987"/>
              </w:tabs>
              <w:jc w:val="both"/>
              <w:rPr>
                <w:sz w:val="22"/>
                <w:szCs w:val="22"/>
              </w:rPr>
            </w:pPr>
            <w:r>
              <w:rPr>
                <w:sz w:val="22"/>
                <w:szCs w:val="22"/>
              </w:rPr>
              <w:t xml:space="preserve">законодавчим нормам. Заборонено використовувати продукти, що містять ГМО, синтетичні барвники, ароматизатори, </w:t>
            </w:r>
            <w:proofErr w:type="spellStart"/>
            <w:r>
              <w:rPr>
                <w:sz w:val="22"/>
                <w:szCs w:val="22"/>
              </w:rPr>
              <w:t>підсолоджувачі</w:t>
            </w:r>
            <w:proofErr w:type="spellEnd"/>
            <w:r>
              <w:rPr>
                <w:sz w:val="22"/>
                <w:szCs w:val="22"/>
              </w:rPr>
              <w:t>, підсилювачі смаку, консерванти. Виконавець повинен забезпечувати постачання гарячих обідів, обсяги та якість яких відповідають умовам</w:t>
            </w:r>
            <w:r w:rsidR="006E0CB8">
              <w:rPr>
                <w:sz w:val="22"/>
                <w:szCs w:val="22"/>
              </w:rPr>
              <w:t xml:space="preserve"> тендерної документації (ТД) </w:t>
            </w:r>
            <w:proofErr w:type="spellStart"/>
            <w:r w:rsidR="006E0CB8">
              <w:rPr>
                <w:sz w:val="22"/>
                <w:szCs w:val="22"/>
              </w:rPr>
              <w:t>та</w:t>
            </w:r>
            <w:r>
              <w:rPr>
                <w:sz w:val="22"/>
                <w:szCs w:val="22"/>
              </w:rPr>
              <w:t>вимогам</w:t>
            </w:r>
            <w:proofErr w:type="spellEnd"/>
            <w:r>
              <w:rPr>
                <w:sz w:val="22"/>
                <w:szCs w:val="22"/>
              </w:rPr>
              <w:tab/>
              <w:t>стандартів,</w:t>
            </w:r>
            <w:r>
              <w:rPr>
                <w:sz w:val="22"/>
                <w:szCs w:val="22"/>
              </w:rPr>
              <w:tab/>
              <w:t>технічних</w:t>
            </w:r>
            <w:r>
              <w:rPr>
                <w:sz w:val="22"/>
                <w:szCs w:val="22"/>
              </w:rPr>
              <w:tab/>
              <w:t>умов</w:t>
            </w:r>
            <w:r>
              <w:rPr>
                <w:sz w:val="22"/>
                <w:szCs w:val="22"/>
              </w:rPr>
              <w:tab/>
              <w:t>та</w:t>
            </w:r>
          </w:p>
          <w:p w:rsidR="00895942" w:rsidRDefault="00A34080" w:rsidP="008428E7">
            <w:pPr>
              <w:pStyle w:val="a5"/>
              <w:tabs>
                <w:tab w:val="left" w:pos="1339"/>
              </w:tabs>
              <w:jc w:val="both"/>
              <w:rPr>
                <w:sz w:val="22"/>
                <w:szCs w:val="22"/>
              </w:rPr>
            </w:pPr>
            <w:r>
              <w:rPr>
                <w:sz w:val="22"/>
                <w:szCs w:val="22"/>
              </w:rPr>
              <w:t>нормативів,</w:t>
            </w:r>
            <w:r>
              <w:rPr>
                <w:sz w:val="22"/>
                <w:szCs w:val="22"/>
              </w:rPr>
              <w:tab/>
              <w:t>що діють на території України.</w:t>
            </w:r>
          </w:p>
          <w:p w:rsidR="00895942" w:rsidRDefault="00A34080" w:rsidP="008428E7">
            <w:pPr>
              <w:pStyle w:val="a5"/>
              <w:tabs>
                <w:tab w:val="left" w:pos="1656"/>
                <w:tab w:val="left" w:pos="2554"/>
                <w:tab w:val="left" w:pos="3197"/>
                <w:tab w:val="left" w:pos="4891"/>
              </w:tabs>
              <w:jc w:val="both"/>
              <w:rPr>
                <w:sz w:val="22"/>
                <w:szCs w:val="22"/>
              </w:rPr>
            </w:pPr>
            <w:r>
              <w:rPr>
                <w:sz w:val="22"/>
                <w:szCs w:val="22"/>
              </w:rPr>
              <w:t>Постачання гарячих страв здійснюється згідно двотижневого</w:t>
            </w:r>
            <w:r>
              <w:rPr>
                <w:sz w:val="22"/>
                <w:szCs w:val="22"/>
              </w:rPr>
              <w:tab/>
              <w:t>меню,</w:t>
            </w:r>
            <w:r>
              <w:rPr>
                <w:sz w:val="22"/>
                <w:szCs w:val="22"/>
              </w:rPr>
              <w:tab/>
              <w:t>яке</w:t>
            </w:r>
            <w:r>
              <w:rPr>
                <w:sz w:val="22"/>
                <w:szCs w:val="22"/>
              </w:rPr>
              <w:tab/>
              <w:t>погоджуються</w:t>
            </w:r>
            <w:r>
              <w:rPr>
                <w:sz w:val="22"/>
                <w:szCs w:val="22"/>
              </w:rPr>
              <w:tab/>
              <w:t>з</w:t>
            </w:r>
          </w:p>
          <w:p w:rsidR="00895942" w:rsidRDefault="00A34080" w:rsidP="008428E7">
            <w:pPr>
              <w:pStyle w:val="a5"/>
              <w:tabs>
                <w:tab w:val="left" w:pos="1061"/>
                <w:tab w:val="left" w:pos="3763"/>
                <w:tab w:val="right" w:pos="4973"/>
              </w:tabs>
              <w:jc w:val="both"/>
              <w:rPr>
                <w:sz w:val="22"/>
                <w:szCs w:val="22"/>
              </w:rPr>
            </w:pPr>
            <w:r>
              <w:rPr>
                <w:sz w:val="22"/>
                <w:szCs w:val="22"/>
              </w:rPr>
              <w:t>Замовником та за необхідності із територіальним органом</w:t>
            </w:r>
            <w:r>
              <w:rPr>
                <w:sz w:val="22"/>
                <w:szCs w:val="22"/>
              </w:rPr>
              <w:tab/>
            </w:r>
            <w:proofErr w:type="spellStart"/>
            <w:r>
              <w:rPr>
                <w:sz w:val="22"/>
                <w:szCs w:val="22"/>
              </w:rPr>
              <w:t>Держпродспоживслужби</w:t>
            </w:r>
            <w:proofErr w:type="spellEnd"/>
            <w:r>
              <w:rPr>
                <w:sz w:val="22"/>
                <w:szCs w:val="22"/>
              </w:rPr>
              <w:t>,</w:t>
            </w:r>
            <w:r>
              <w:rPr>
                <w:sz w:val="22"/>
                <w:szCs w:val="22"/>
              </w:rPr>
              <w:tab/>
              <w:t>або</w:t>
            </w:r>
            <w:r>
              <w:rPr>
                <w:sz w:val="22"/>
                <w:szCs w:val="22"/>
              </w:rPr>
              <w:tab/>
              <w:t>іншим</w:t>
            </w:r>
          </w:p>
          <w:p w:rsidR="00895942" w:rsidRDefault="00A34080" w:rsidP="008428E7">
            <w:pPr>
              <w:pStyle w:val="a5"/>
              <w:tabs>
                <w:tab w:val="left" w:pos="1003"/>
                <w:tab w:val="left" w:pos="2822"/>
              </w:tabs>
              <w:jc w:val="both"/>
              <w:rPr>
                <w:sz w:val="22"/>
                <w:szCs w:val="22"/>
              </w:rPr>
            </w:pPr>
            <w:r>
              <w:rPr>
                <w:sz w:val="22"/>
                <w:szCs w:val="22"/>
              </w:rPr>
              <w:t>органом, який має відповідні повноваження щодо погодження меню для харчування дітей, щодо кожної категорії дітей. Виконавець повинен надати Замовнику послуги, обсяг та якість яких відповідає умовам ТД, санітарно-гіг</w:t>
            </w:r>
            <w:r w:rsidR="00E31417">
              <w:rPr>
                <w:sz w:val="22"/>
                <w:szCs w:val="22"/>
              </w:rPr>
              <w:t>ієнічним умовам. Якість послуги</w:t>
            </w:r>
            <w:r w:rsidR="00E31417">
              <w:rPr>
                <w:sz w:val="22"/>
                <w:szCs w:val="22"/>
                <w:lang w:val="ru-RU"/>
              </w:rPr>
              <w:t xml:space="preserve"> </w:t>
            </w:r>
            <w:r>
              <w:rPr>
                <w:sz w:val="22"/>
                <w:szCs w:val="22"/>
              </w:rPr>
              <w:t>підтверджується</w:t>
            </w:r>
            <w:r>
              <w:rPr>
                <w:sz w:val="22"/>
                <w:szCs w:val="22"/>
              </w:rPr>
              <w:tab/>
              <w:t>санітарно-гігієнічними</w:t>
            </w:r>
          </w:p>
          <w:p w:rsidR="00895942" w:rsidRDefault="00A34080" w:rsidP="008428E7">
            <w:pPr>
              <w:pStyle w:val="a5"/>
              <w:tabs>
                <w:tab w:val="left" w:pos="1661"/>
                <w:tab w:val="left" w:pos="4094"/>
                <w:tab w:val="left" w:pos="4896"/>
              </w:tabs>
              <w:jc w:val="both"/>
              <w:rPr>
                <w:sz w:val="22"/>
                <w:szCs w:val="22"/>
              </w:rPr>
            </w:pPr>
            <w:r>
              <w:rPr>
                <w:sz w:val="22"/>
                <w:szCs w:val="22"/>
              </w:rPr>
              <w:t>висновками та/або якісними посвідченнями, та/або деклараціями виробника на продукти харчування, з яких готують страви. Виконавець повинен надати послуги, якість яких відповіда</w:t>
            </w:r>
            <w:r w:rsidR="00E31417">
              <w:rPr>
                <w:sz w:val="22"/>
                <w:szCs w:val="22"/>
              </w:rPr>
              <w:t>є умовам чинного законодавства,</w:t>
            </w:r>
            <w:r w:rsidR="00E31417">
              <w:rPr>
                <w:sz w:val="22"/>
                <w:szCs w:val="22"/>
                <w:lang w:val="ru-RU"/>
              </w:rPr>
              <w:t xml:space="preserve"> </w:t>
            </w:r>
            <w:r w:rsidR="00E31417">
              <w:rPr>
                <w:sz w:val="22"/>
                <w:szCs w:val="22"/>
              </w:rPr>
              <w:t>нормативно –</w:t>
            </w:r>
            <w:r w:rsidR="00745AAA">
              <w:rPr>
                <w:sz w:val="22"/>
                <w:szCs w:val="22"/>
              </w:rPr>
              <w:t xml:space="preserve"> </w:t>
            </w:r>
            <w:r w:rsidR="00E31417">
              <w:rPr>
                <w:sz w:val="22"/>
                <w:szCs w:val="22"/>
              </w:rPr>
              <w:t>технічним</w:t>
            </w:r>
            <w:r w:rsidR="00E31417">
              <w:rPr>
                <w:sz w:val="22"/>
                <w:szCs w:val="22"/>
                <w:lang w:val="ru-RU"/>
              </w:rPr>
              <w:t xml:space="preserve"> </w:t>
            </w:r>
            <w:r>
              <w:rPr>
                <w:sz w:val="22"/>
                <w:szCs w:val="22"/>
              </w:rPr>
              <w:t>актам</w:t>
            </w:r>
            <w:r>
              <w:rPr>
                <w:sz w:val="22"/>
                <w:szCs w:val="22"/>
              </w:rPr>
              <w:tab/>
              <w:t>з</w:t>
            </w:r>
          </w:p>
          <w:p w:rsidR="00895942" w:rsidRDefault="00A34080" w:rsidP="008428E7">
            <w:pPr>
              <w:pStyle w:val="a5"/>
              <w:tabs>
                <w:tab w:val="left" w:pos="1550"/>
                <w:tab w:val="left" w:pos="2640"/>
                <w:tab w:val="left" w:pos="3446"/>
                <w:tab w:val="left" w:pos="4781"/>
              </w:tabs>
              <w:jc w:val="both"/>
              <w:rPr>
                <w:sz w:val="22"/>
                <w:szCs w:val="22"/>
              </w:rPr>
            </w:pPr>
            <w:r>
              <w:rPr>
                <w:sz w:val="22"/>
                <w:szCs w:val="22"/>
              </w:rPr>
              <w:t xml:space="preserve">дотриманням вимог санітарних норм та охорони навколишнього середовища. Для надання послуг повинні використовуватися </w:t>
            </w:r>
            <w:r w:rsidR="00E31417">
              <w:rPr>
                <w:sz w:val="22"/>
                <w:szCs w:val="22"/>
              </w:rPr>
              <w:t>якісне відповідне устаткування,</w:t>
            </w:r>
            <w:r w:rsidR="00E31417">
              <w:rPr>
                <w:sz w:val="22"/>
                <w:szCs w:val="22"/>
                <w:lang w:val="ru-RU"/>
              </w:rPr>
              <w:t xml:space="preserve"> </w:t>
            </w:r>
            <w:r>
              <w:rPr>
                <w:sz w:val="22"/>
                <w:szCs w:val="22"/>
              </w:rPr>
              <w:t>знаряддя</w:t>
            </w:r>
            <w:r>
              <w:rPr>
                <w:sz w:val="22"/>
                <w:szCs w:val="22"/>
              </w:rPr>
              <w:tab/>
              <w:t>праці,</w:t>
            </w:r>
            <w:r>
              <w:rPr>
                <w:sz w:val="22"/>
                <w:szCs w:val="22"/>
              </w:rPr>
              <w:tab/>
              <w:t>обладнання</w:t>
            </w:r>
            <w:r>
              <w:rPr>
                <w:sz w:val="22"/>
                <w:szCs w:val="22"/>
              </w:rPr>
              <w:tab/>
              <w:t>та</w:t>
            </w:r>
          </w:p>
          <w:p w:rsidR="00895942" w:rsidRDefault="00A34080" w:rsidP="008428E7">
            <w:pPr>
              <w:pStyle w:val="a5"/>
              <w:tabs>
                <w:tab w:val="left" w:pos="1214"/>
                <w:tab w:val="left" w:pos="2213"/>
                <w:tab w:val="left" w:pos="2515"/>
                <w:tab w:val="left" w:pos="3773"/>
              </w:tabs>
              <w:jc w:val="both"/>
              <w:rPr>
                <w:sz w:val="22"/>
                <w:szCs w:val="22"/>
              </w:rPr>
            </w:pPr>
            <w:r>
              <w:rPr>
                <w:sz w:val="22"/>
                <w:szCs w:val="22"/>
              </w:rPr>
              <w:t>матеріали,</w:t>
            </w:r>
            <w:r>
              <w:rPr>
                <w:sz w:val="22"/>
                <w:szCs w:val="22"/>
              </w:rPr>
              <w:tab/>
              <w:t>машини</w:t>
            </w:r>
            <w:r>
              <w:rPr>
                <w:sz w:val="22"/>
                <w:szCs w:val="22"/>
              </w:rPr>
              <w:tab/>
              <w:t>і</w:t>
            </w:r>
            <w:r>
              <w:rPr>
                <w:sz w:val="22"/>
                <w:szCs w:val="22"/>
              </w:rPr>
              <w:tab/>
              <w:t>механізми,</w:t>
            </w:r>
            <w:r>
              <w:rPr>
                <w:sz w:val="22"/>
                <w:szCs w:val="22"/>
              </w:rPr>
              <w:tab/>
              <w:t>техніка які</w:t>
            </w:r>
          </w:p>
          <w:p w:rsidR="00895942" w:rsidRDefault="00A34080" w:rsidP="008428E7">
            <w:pPr>
              <w:pStyle w:val="a5"/>
              <w:jc w:val="both"/>
              <w:rPr>
                <w:sz w:val="22"/>
                <w:szCs w:val="22"/>
              </w:rPr>
            </w:pPr>
            <w:r>
              <w:rPr>
                <w:sz w:val="22"/>
                <w:szCs w:val="22"/>
              </w:rPr>
              <w:t>відповідають вимогам діючого законодавства та</w:t>
            </w:r>
          </w:p>
        </w:tc>
      </w:tr>
    </w:tbl>
    <w:p w:rsidR="00895942" w:rsidRDefault="00A34080" w:rsidP="008428E7">
      <w:pPr>
        <w:spacing w:line="1" w:lineRule="exact"/>
        <w:jc w:val="both"/>
        <w:rPr>
          <w:sz w:val="2"/>
          <w:szCs w:val="2"/>
        </w:rPr>
      </w:pPr>
      <w:r>
        <w:br w:type="page"/>
      </w:r>
    </w:p>
    <w:tbl>
      <w:tblPr>
        <w:tblOverlap w:val="never"/>
        <w:tblW w:w="9581" w:type="dxa"/>
        <w:jc w:val="center"/>
        <w:tblLayout w:type="fixed"/>
        <w:tblCellMar>
          <w:left w:w="10" w:type="dxa"/>
          <w:right w:w="10" w:type="dxa"/>
        </w:tblCellMar>
        <w:tblLook w:val="0000"/>
      </w:tblPr>
      <w:tblGrid>
        <w:gridCol w:w="998"/>
        <w:gridCol w:w="3120"/>
        <w:gridCol w:w="5463"/>
      </w:tblGrid>
      <w:tr w:rsidR="00895942" w:rsidTr="00EE6AAF">
        <w:trPr>
          <w:trHeight w:hRule="exact" w:val="1571"/>
          <w:jc w:val="center"/>
        </w:trPr>
        <w:tc>
          <w:tcPr>
            <w:tcW w:w="998" w:type="dxa"/>
            <w:tcBorders>
              <w:top w:val="single" w:sz="4" w:space="0" w:color="auto"/>
              <w:left w:val="single" w:sz="4" w:space="0" w:color="auto"/>
            </w:tcBorders>
            <w:shd w:val="clear" w:color="auto" w:fill="FFFFFF"/>
          </w:tcPr>
          <w:p w:rsidR="00895942" w:rsidRDefault="00895942" w:rsidP="008428E7">
            <w:pPr>
              <w:jc w:val="both"/>
              <w:rPr>
                <w:sz w:val="10"/>
                <w:szCs w:val="10"/>
              </w:rPr>
            </w:pPr>
          </w:p>
        </w:tc>
        <w:tc>
          <w:tcPr>
            <w:tcW w:w="3120" w:type="dxa"/>
            <w:tcBorders>
              <w:top w:val="single" w:sz="4" w:space="0" w:color="auto"/>
              <w:left w:val="single" w:sz="4" w:space="0" w:color="auto"/>
            </w:tcBorders>
            <w:shd w:val="clear" w:color="auto" w:fill="FFFFFF"/>
          </w:tcPr>
          <w:p w:rsidR="00895942" w:rsidRDefault="00895942" w:rsidP="008428E7">
            <w:pPr>
              <w:jc w:val="both"/>
              <w:rPr>
                <w:sz w:val="10"/>
                <w:szCs w:val="10"/>
              </w:rPr>
            </w:pPr>
          </w:p>
        </w:tc>
        <w:tc>
          <w:tcPr>
            <w:tcW w:w="5463" w:type="dxa"/>
            <w:tcBorders>
              <w:top w:val="single" w:sz="4" w:space="0" w:color="auto"/>
              <w:left w:val="single" w:sz="4" w:space="0" w:color="auto"/>
              <w:right w:val="single" w:sz="4" w:space="0" w:color="auto"/>
            </w:tcBorders>
            <w:shd w:val="clear" w:color="auto" w:fill="FFFFFF"/>
          </w:tcPr>
          <w:p w:rsidR="00895942" w:rsidRPr="00253249" w:rsidRDefault="00A34080" w:rsidP="008428E7">
            <w:pPr>
              <w:pStyle w:val="a5"/>
              <w:jc w:val="both"/>
              <w:rPr>
                <w:sz w:val="22"/>
                <w:szCs w:val="22"/>
              </w:rPr>
            </w:pPr>
            <w:proofErr w:type="spellStart"/>
            <w:r>
              <w:rPr>
                <w:sz w:val="22"/>
                <w:szCs w:val="22"/>
              </w:rPr>
              <w:t>держстандартам</w:t>
            </w:r>
            <w:proofErr w:type="spellEnd"/>
            <w:r>
              <w:rPr>
                <w:sz w:val="22"/>
                <w:szCs w:val="22"/>
              </w:rPr>
              <w:t>, а також мають застосовуватися заходи із захисту довкілля. Учасник відповідає за одержання всіх необхідних дозволів, ліцензій, сертифікатів, інших дозвільних документів (у т.ч. договорів оренди) та самостійно несе всі витрати на отримання таких дозволів, ліцензій, сертифікатів та інших необхідних документів.</w:t>
            </w:r>
          </w:p>
          <w:p w:rsidR="00E31417" w:rsidRPr="00253249" w:rsidRDefault="00E31417" w:rsidP="008428E7">
            <w:pPr>
              <w:pStyle w:val="a5"/>
              <w:jc w:val="both"/>
              <w:rPr>
                <w:sz w:val="22"/>
                <w:szCs w:val="22"/>
              </w:rPr>
            </w:pPr>
          </w:p>
        </w:tc>
      </w:tr>
      <w:tr w:rsidR="00895942" w:rsidTr="00EE6AAF">
        <w:trPr>
          <w:trHeight w:hRule="exact" w:val="698"/>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6</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Обґрунтування розміру бюджетного призначення</w:t>
            </w:r>
          </w:p>
        </w:tc>
        <w:tc>
          <w:tcPr>
            <w:tcW w:w="5463" w:type="dxa"/>
            <w:tcBorders>
              <w:top w:val="single" w:sz="4" w:space="0" w:color="auto"/>
              <w:left w:val="single" w:sz="4" w:space="0" w:color="auto"/>
              <w:right w:val="single" w:sz="4" w:space="0" w:color="auto"/>
            </w:tcBorders>
            <w:shd w:val="clear" w:color="auto" w:fill="FFFFFF"/>
          </w:tcPr>
          <w:p w:rsidR="00895942" w:rsidRDefault="00A34080" w:rsidP="00B028B3">
            <w:pPr>
              <w:pStyle w:val="a5"/>
              <w:jc w:val="both"/>
            </w:pPr>
            <w:r>
              <w:t>Розмір бюджетного призначення визначений відповідно до кошторису на 202</w:t>
            </w:r>
            <w:r w:rsidR="00B028B3">
              <w:t>6</w:t>
            </w:r>
            <w:r>
              <w:t xml:space="preserve"> рік за КЕКВ 2230</w:t>
            </w:r>
          </w:p>
        </w:tc>
      </w:tr>
      <w:tr w:rsidR="00895942" w:rsidTr="00B028B3">
        <w:trPr>
          <w:trHeight w:hRule="exact" w:val="8378"/>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pPr>
              <w:pStyle w:val="a5"/>
            </w:pPr>
            <w:r>
              <w:rPr>
                <w:b/>
                <w:bCs/>
              </w:rPr>
              <w:t>7</w:t>
            </w:r>
          </w:p>
        </w:tc>
        <w:tc>
          <w:tcPr>
            <w:tcW w:w="3120" w:type="dxa"/>
            <w:tcBorders>
              <w:top w:val="single" w:sz="4" w:space="0" w:color="auto"/>
              <w:left w:val="single" w:sz="4" w:space="0" w:color="auto"/>
              <w:bottom w:val="single" w:sz="4" w:space="0" w:color="auto"/>
            </w:tcBorders>
            <w:shd w:val="clear" w:color="auto" w:fill="FFFFFF"/>
          </w:tcPr>
          <w:p w:rsidR="00895942" w:rsidRDefault="00A34080">
            <w:pPr>
              <w:pStyle w:val="a5"/>
              <w:spacing w:line="233" w:lineRule="auto"/>
            </w:pPr>
            <w:r>
              <w:t>Обґрунтування очікуваної вартості предмета закупівлі</w:t>
            </w:r>
          </w:p>
        </w:tc>
        <w:tc>
          <w:tcPr>
            <w:tcW w:w="5463" w:type="dxa"/>
            <w:tcBorders>
              <w:top w:val="single" w:sz="4" w:space="0" w:color="auto"/>
              <w:left w:val="single" w:sz="4" w:space="0" w:color="auto"/>
              <w:bottom w:val="single" w:sz="4" w:space="0" w:color="auto"/>
              <w:right w:val="single" w:sz="4" w:space="0" w:color="auto"/>
            </w:tcBorders>
            <w:shd w:val="clear" w:color="auto" w:fill="FFFFFF"/>
          </w:tcPr>
          <w:p w:rsidR="00895942" w:rsidRDefault="00A34080" w:rsidP="00B028B3">
            <w:pPr>
              <w:pStyle w:val="a5"/>
              <w:tabs>
                <w:tab w:val="left" w:pos="0"/>
                <w:tab w:val="left" w:pos="1507"/>
                <w:tab w:val="left" w:pos="2213"/>
                <w:tab w:val="left" w:pos="3792"/>
                <w:tab w:val="left" w:pos="4426"/>
              </w:tabs>
              <w:spacing w:line="233" w:lineRule="auto"/>
              <w:jc w:val="both"/>
            </w:pPr>
            <w:r>
              <w:t>Очікувана вартіс</w:t>
            </w:r>
            <w:r w:rsidR="000E2B2B">
              <w:t xml:space="preserve">ть предмета закупівлі становить     </w:t>
            </w:r>
            <w:r w:rsidR="00B028B3" w:rsidRPr="00B028B3">
              <w:t>16 695 270,00</w:t>
            </w:r>
            <w:r w:rsidR="00B028B3">
              <w:t xml:space="preserve"> </w:t>
            </w:r>
            <w:r>
              <w:t xml:space="preserve">грн., </w:t>
            </w:r>
            <w:r w:rsidR="00565B24">
              <w:t xml:space="preserve">що відповідає розміру бюджетного призначення. </w:t>
            </w:r>
            <w:r w:rsidR="00B028B3">
              <w:t xml:space="preserve">Розрахунок здійснений на підставі </w:t>
            </w:r>
            <w:r w:rsidR="00B028B3" w:rsidRPr="0086103B">
              <w:t>рішення Татарбунарської міської ради від 0</w:t>
            </w:r>
            <w:r w:rsidR="00B028B3">
              <w:t>5</w:t>
            </w:r>
            <w:r w:rsidR="00B028B3" w:rsidRPr="0086103B">
              <w:t>.12.202</w:t>
            </w:r>
            <w:r w:rsidR="00B028B3">
              <w:t>5</w:t>
            </w:r>
            <w:r w:rsidR="00B028B3" w:rsidRPr="0086103B">
              <w:t xml:space="preserve"> року № </w:t>
            </w:r>
            <w:r w:rsidR="00B028B3">
              <w:t>1705</w:t>
            </w:r>
            <w:r w:rsidR="00B028B3" w:rsidRPr="0086103B">
              <w:t xml:space="preserve">-VIII «Про </w:t>
            </w:r>
            <w:r w:rsidR="00B028B3">
              <w:t>бюджет Татарбунарської міської територіальної громади на 2026 рік</w:t>
            </w:r>
            <w:r w:rsidR="00B028B3" w:rsidRPr="0086103B">
              <w:t>»</w:t>
            </w:r>
            <w:r w:rsidR="00B028B3">
              <w:t xml:space="preserve">; </w:t>
            </w:r>
            <w:r w:rsidR="00B028B3" w:rsidRPr="0086103B">
              <w:t>рішення Татарбунарської міської ради від 0</w:t>
            </w:r>
            <w:r w:rsidR="00B028B3">
              <w:t>5</w:t>
            </w:r>
            <w:r w:rsidR="00B028B3" w:rsidRPr="0086103B">
              <w:t>.12.202</w:t>
            </w:r>
            <w:r w:rsidR="00B028B3">
              <w:t>5</w:t>
            </w:r>
            <w:r w:rsidR="00B028B3" w:rsidRPr="0086103B">
              <w:t xml:space="preserve"> року № </w:t>
            </w:r>
            <w:r w:rsidR="00B028B3">
              <w:t>1722</w:t>
            </w:r>
            <w:r w:rsidR="00B028B3" w:rsidRPr="0086103B">
              <w:t xml:space="preserve">-VIII «Про </w:t>
            </w:r>
            <w:r w:rsidR="00B028B3">
              <w:t>затвердження вартості харчування здобувачів освіти закладів загальної середньої освіти</w:t>
            </w:r>
            <w:r w:rsidR="00B028B3" w:rsidRPr="0086103B">
              <w:t xml:space="preserve"> Татарбунарської міської </w:t>
            </w:r>
            <w:proofErr w:type="spellStart"/>
            <w:r w:rsidR="00B028B3">
              <w:t>рали</w:t>
            </w:r>
            <w:proofErr w:type="spellEnd"/>
            <w:r w:rsidR="00B028B3">
              <w:t xml:space="preserve"> Одеської області на 20226 рік</w:t>
            </w:r>
            <w:r w:rsidR="00B028B3" w:rsidRPr="0086103B">
              <w:t>»</w:t>
            </w:r>
            <w:r w:rsidR="00B028B3">
              <w:t xml:space="preserve">; </w:t>
            </w:r>
            <w:r w:rsidR="00B028B3" w:rsidRPr="009E0DF7">
              <w:t>рішення сесії Татарб</w:t>
            </w:r>
            <w:r w:rsidR="00B028B3">
              <w:t xml:space="preserve">унарської   міської ради від </w:t>
            </w:r>
            <w:r w:rsidR="00B028B3" w:rsidRPr="0086103B">
              <w:t>0</w:t>
            </w:r>
            <w:r w:rsidR="00B028B3">
              <w:t>5</w:t>
            </w:r>
            <w:r w:rsidR="00B028B3" w:rsidRPr="0086103B">
              <w:t>.12.202</w:t>
            </w:r>
            <w:r w:rsidR="00B028B3">
              <w:t>5</w:t>
            </w:r>
            <w:r w:rsidR="00B028B3" w:rsidRPr="0086103B">
              <w:t xml:space="preserve"> року № 1</w:t>
            </w:r>
            <w:r w:rsidR="00B028B3">
              <w:t>723</w:t>
            </w:r>
            <w:r w:rsidR="00B028B3" w:rsidRPr="0086103B">
              <w:t xml:space="preserve"> - VIII «Про </w:t>
            </w:r>
            <w:r w:rsidR="00B028B3">
              <w:t>затвердження вартості харчування на одну дитину в день та порядку оплати батьків за перебування вихованців в закладах дошкільної освіти Татарбунарської міської ради Одеської області 3 01 січня 2026 року</w:t>
            </w:r>
            <w:r w:rsidR="00B028B3" w:rsidRPr="0086103B">
              <w:t>»</w:t>
            </w:r>
            <w:r w:rsidR="00B028B3">
              <w:t xml:space="preserve">; </w:t>
            </w:r>
            <w:r w:rsidR="00B028B3" w:rsidRPr="00B028B3">
              <w:t>Постанова КМУ від 13 серпня 2025 року № 961 «Деякі питання фінансування учнів закладів загальної середньої освіти»;</w:t>
            </w:r>
            <w:r w:rsidR="00B028B3">
              <w:t xml:space="preserve"> </w:t>
            </w:r>
            <w:r w:rsidR="00B028B3" w:rsidRPr="00DB345F">
              <w:t>Постанова КМУ від 20 грудня 2024 року № 1451 «Деякі питання надання субвенції з державного бюджету місцевим бюджетам на покращення якості гарячого харчування учнів початкових класів закладів загальної середньої освіти»;</w:t>
            </w:r>
            <w:r w:rsidR="00B028B3">
              <w:t xml:space="preserve"> </w:t>
            </w:r>
            <w:r w:rsidR="00B028B3" w:rsidRPr="00DB345F">
              <w:t>Постанова КМУ від 13 серпня 2025 року № 969 «Деякі питання фінансування харчування учнів початкових класів закладів загальної середньої освіти за кошти Всесвітньої продовольчої програми Організації Об’єднаних Націй у 2025 році»</w:t>
            </w:r>
            <w:r w:rsidR="00B028B3">
              <w:rPr>
                <w:u w:val="single"/>
              </w:rPr>
              <w:t xml:space="preserve"> </w:t>
            </w:r>
            <w:r w:rsidR="00B028B3" w:rsidRPr="0086103B">
              <w:t>та</w:t>
            </w:r>
            <w:r w:rsidR="00B028B3" w:rsidRPr="009E0DF7">
              <w:t xml:space="preserve"> орієнтовної кількості учнів, які відвідують заклади освіти.</w:t>
            </w:r>
          </w:p>
        </w:tc>
      </w:tr>
    </w:tbl>
    <w:p w:rsidR="00A34080" w:rsidRDefault="00A34080"/>
    <w:sectPr w:rsidR="00A34080" w:rsidSect="00895942">
      <w:pgSz w:w="11900" w:h="16840"/>
      <w:pgMar w:top="1076" w:right="808" w:bottom="214" w:left="1578" w:header="648" w:footer="3"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477A" w:rsidRDefault="0007477A" w:rsidP="00895942">
      <w:r>
        <w:separator/>
      </w:r>
    </w:p>
  </w:endnote>
  <w:endnote w:type="continuationSeparator" w:id="1">
    <w:p w:rsidR="0007477A" w:rsidRDefault="0007477A" w:rsidP="00895942">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477A" w:rsidRDefault="0007477A"/>
  </w:footnote>
  <w:footnote w:type="continuationSeparator" w:id="1">
    <w:p w:rsidR="0007477A" w:rsidRDefault="0007477A"/>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95942"/>
    <w:rsid w:val="0001628B"/>
    <w:rsid w:val="000239EB"/>
    <w:rsid w:val="00023C3D"/>
    <w:rsid w:val="000659A6"/>
    <w:rsid w:val="0007477A"/>
    <w:rsid w:val="000A320A"/>
    <w:rsid w:val="000E2B2B"/>
    <w:rsid w:val="000F4A4F"/>
    <w:rsid w:val="001707CB"/>
    <w:rsid w:val="00193F07"/>
    <w:rsid w:val="001E19EA"/>
    <w:rsid w:val="001F7A41"/>
    <w:rsid w:val="00252887"/>
    <w:rsid w:val="00253249"/>
    <w:rsid w:val="00285DC5"/>
    <w:rsid w:val="002C03FD"/>
    <w:rsid w:val="002D73F7"/>
    <w:rsid w:val="00354695"/>
    <w:rsid w:val="004F48A0"/>
    <w:rsid w:val="005242E5"/>
    <w:rsid w:val="00565B24"/>
    <w:rsid w:val="0057380F"/>
    <w:rsid w:val="005D069B"/>
    <w:rsid w:val="005F5BC8"/>
    <w:rsid w:val="006A1E98"/>
    <w:rsid w:val="006E0CB8"/>
    <w:rsid w:val="007264E8"/>
    <w:rsid w:val="00745AAA"/>
    <w:rsid w:val="007B3FDA"/>
    <w:rsid w:val="008428E7"/>
    <w:rsid w:val="00850414"/>
    <w:rsid w:val="00895942"/>
    <w:rsid w:val="008B1EB3"/>
    <w:rsid w:val="009118DB"/>
    <w:rsid w:val="0099246A"/>
    <w:rsid w:val="009F3831"/>
    <w:rsid w:val="00A34080"/>
    <w:rsid w:val="00A37806"/>
    <w:rsid w:val="00AD59A8"/>
    <w:rsid w:val="00B028B3"/>
    <w:rsid w:val="00B75E28"/>
    <w:rsid w:val="00B87565"/>
    <w:rsid w:val="00BC2943"/>
    <w:rsid w:val="00C02594"/>
    <w:rsid w:val="00C15702"/>
    <w:rsid w:val="00CC5615"/>
    <w:rsid w:val="00CD5357"/>
    <w:rsid w:val="00D73B79"/>
    <w:rsid w:val="00D8167C"/>
    <w:rsid w:val="00D868B2"/>
    <w:rsid w:val="00DD30FF"/>
    <w:rsid w:val="00E31417"/>
    <w:rsid w:val="00EA4900"/>
    <w:rsid w:val="00EB2E5F"/>
    <w:rsid w:val="00EC7990"/>
    <w:rsid w:val="00EE6AAF"/>
    <w:rsid w:val="00F066FE"/>
    <w:rsid w:val="00F4215A"/>
    <w:rsid w:val="00F91C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5942"/>
    <w:rPr>
      <w:color w:val="00000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95942"/>
    <w:rPr>
      <w:rFonts w:ascii="Times New Roman" w:eastAsia="Times New Roman" w:hAnsi="Times New Roman" w:cs="Times New Roman"/>
      <w:b/>
      <w:bCs/>
      <w:i w:val="0"/>
      <w:iCs w:val="0"/>
      <w:smallCaps w:val="0"/>
      <w:strike w:val="0"/>
      <w:u w:val="none"/>
      <w:shd w:val="clear" w:color="auto" w:fill="auto"/>
    </w:rPr>
  </w:style>
  <w:style w:type="character" w:customStyle="1" w:styleId="a4">
    <w:name w:val="Другое_"/>
    <w:basedOn w:val="a0"/>
    <w:link w:val="a5"/>
    <w:rsid w:val="00895942"/>
    <w:rPr>
      <w:rFonts w:ascii="Times New Roman" w:eastAsia="Times New Roman" w:hAnsi="Times New Roman" w:cs="Times New Roman"/>
      <w:b w:val="0"/>
      <w:bCs w:val="0"/>
      <w:i w:val="0"/>
      <w:iCs w:val="0"/>
      <w:smallCaps w:val="0"/>
      <w:strike w:val="0"/>
      <w:u w:val="none"/>
      <w:shd w:val="clear" w:color="auto" w:fill="auto"/>
    </w:rPr>
  </w:style>
  <w:style w:type="paragraph" w:customStyle="1" w:styleId="1">
    <w:name w:val="Основной текст1"/>
    <w:basedOn w:val="a"/>
    <w:link w:val="a3"/>
    <w:rsid w:val="00895942"/>
    <w:pPr>
      <w:spacing w:after="260" w:line="262" w:lineRule="auto"/>
      <w:jc w:val="center"/>
    </w:pPr>
    <w:rPr>
      <w:rFonts w:ascii="Times New Roman" w:eastAsia="Times New Roman" w:hAnsi="Times New Roman" w:cs="Times New Roman"/>
      <w:b/>
      <w:bCs/>
    </w:rPr>
  </w:style>
  <w:style w:type="paragraph" w:customStyle="1" w:styleId="a5">
    <w:name w:val="Другое"/>
    <w:basedOn w:val="a"/>
    <w:link w:val="a4"/>
    <w:rsid w:val="00895942"/>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997611585">
      <w:bodyDiv w:val="1"/>
      <w:marLeft w:val="0"/>
      <w:marRight w:val="0"/>
      <w:marTop w:val="0"/>
      <w:marBottom w:val="0"/>
      <w:divBdr>
        <w:top w:val="none" w:sz="0" w:space="0" w:color="auto"/>
        <w:left w:val="none" w:sz="0" w:space="0" w:color="auto"/>
        <w:bottom w:val="none" w:sz="0" w:space="0" w:color="auto"/>
        <w:right w:val="none" w:sz="0" w:space="0" w:color="auto"/>
      </w:divBdr>
    </w:div>
    <w:div w:id="1534926772">
      <w:bodyDiv w:val="1"/>
      <w:marLeft w:val="0"/>
      <w:marRight w:val="0"/>
      <w:marTop w:val="0"/>
      <w:marBottom w:val="0"/>
      <w:divBdr>
        <w:top w:val="none" w:sz="0" w:space="0" w:color="auto"/>
        <w:left w:val="none" w:sz="0" w:space="0" w:color="auto"/>
        <w:bottom w:val="none" w:sz="0" w:space="0" w:color="auto"/>
        <w:right w:val="none" w:sz="0" w:space="0" w:color="auto"/>
      </w:divBdr>
    </w:div>
    <w:div w:id="17215874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2</Pages>
  <Words>732</Words>
  <Characters>4177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38</cp:revision>
  <cp:lastPrinted>2024-03-19T08:07:00Z</cp:lastPrinted>
  <dcterms:created xsi:type="dcterms:W3CDTF">2022-01-18T09:10:00Z</dcterms:created>
  <dcterms:modified xsi:type="dcterms:W3CDTF">2026-01-05T12:55:00Z</dcterms:modified>
</cp:coreProperties>
</file>